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C4" w:rsidRPr="000F35C4" w:rsidRDefault="000F35C4" w:rsidP="000F35C4">
      <w:pPr>
        <w:spacing w:after="0" w:line="25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F35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OPIS POSLOVA RADNOG MJESTA IZ </w:t>
      </w:r>
      <w:r w:rsidR="00DE57F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JAVNOG NATJEČAJA</w:t>
      </w:r>
      <w:bookmarkStart w:id="0" w:name="_GoBack"/>
      <w:bookmarkEnd w:id="0"/>
      <w:r w:rsidRPr="000F35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PRAVNI IZVORI ZA PRIPREMANJE KANDIDATA ZA TESTIRANJE I</w:t>
      </w:r>
    </w:p>
    <w:p w:rsidR="000F35C4" w:rsidRPr="000F35C4" w:rsidRDefault="000F35C4" w:rsidP="000F35C4">
      <w:pPr>
        <w:spacing w:after="0" w:line="25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F35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PODACI O PLAĆI</w:t>
      </w: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1. Policijska postaja Sunja</w:t>
      </w: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- </w:t>
      </w:r>
      <w:r w:rsidRPr="002E6C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stručni referent za poslove prekršajnog postupka</w:t>
      </w: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</w:p>
    <w:p w:rsidR="000F35C4" w:rsidRPr="000F35C4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</w:p>
    <w:p w:rsidR="000F35C4" w:rsidRPr="000F35C4" w:rsidRDefault="000F35C4" w:rsidP="000F35C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0F35C4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MJESTA:</w:t>
      </w:r>
    </w:p>
    <w:p w:rsidR="000F35C4" w:rsidRPr="000F35C4" w:rsidRDefault="000F35C4" w:rsidP="000F35C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0F35C4" w:rsidRPr="000F35C4" w:rsidRDefault="000F35C4" w:rsidP="000F35C4">
      <w:pPr>
        <w:spacing w:after="0" w:line="255" w:lineRule="atLeast"/>
        <w:jc w:val="both"/>
        <w:rPr>
          <w:rFonts w:ascii="Arial" w:eastAsia="Calibri" w:hAnsi="Arial" w:cs="Arial"/>
          <w:sz w:val="24"/>
          <w:szCs w:val="24"/>
        </w:rPr>
      </w:pPr>
      <w:r w:rsidRPr="000F35C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</w:r>
    </w:p>
    <w:p w:rsidR="000F35C4" w:rsidRPr="000F35C4" w:rsidRDefault="000F35C4" w:rsidP="000F35C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F35C4" w:rsidRPr="000F35C4" w:rsidRDefault="000F35C4" w:rsidP="000F35C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0F35C4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="00715702" w:rsidRPr="002E6C56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 xml:space="preserve"> ZA RADNO MJESTO STRUČNI REFERENT ZA POSLOVE PREKRŠAJNOG POSTUPKA</w:t>
      </w:r>
      <w:r w:rsidRPr="000F35C4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:</w:t>
      </w:r>
    </w:p>
    <w:p w:rsidR="000F35C4" w:rsidRPr="000F35C4" w:rsidRDefault="000F35C4" w:rsidP="000F35C4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F35C4" w:rsidRPr="000F35C4" w:rsidRDefault="000F35C4" w:rsidP="000F35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35C4">
        <w:rPr>
          <w:rFonts w:ascii="Arial" w:hAnsi="Arial" w:cs="Arial"/>
          <w:sz w:val="24"/>
          <w:szCs w:val="24"/>
        </w:rPr>
        <w:t>1.  Uredba o uredskom poslovanju (Narodne novine, broj: 75/21)</w:t>
      </w:r>
    </w:p>
    <w:p w:rsidR="000F35C4" w:rsidRPr="000F35C4" w:rsidRDefault="000F35C4" w:rsidP="000F35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5C4">
        <w:rPr>
          <w:rFonts w:ascii="Arial" w:eastAsia="Times New Roman" w:hAnsi="Arial" w:cs="Arial"/>
          <w:sz w:val="24"/>
          <w:szCs w:val="24"/>
          <w:lang w:eastAsia="hr-HR"/>
        </w:rPr>
        <w:t xml:space="preserve">Prekršajni zakon  </w:t>
      </w:r>
      <w:r w:rsidRPr="000F35C4">
        <w:rPr>
          <w:rFonts w:ascii="Arial" w:hAnsi="Arial" w:cs="Arial"/>
          <w:sz w:val="24"/>
          <w:szCs w:val="24"/>
        </w:rPr>
        <w:t xml:space="preserve">(Narodne novine, broj: 107/07, 39/13, 157/13, 110/15, 70/17, 118/18 i 114/22)  </w:t>
      </w:r>
    </w:p>
    <w:p w:rsidR="000F35C4" w:rsidRPr="000F35C4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2. Policijska postaja Kutina</w:t>
      </w: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- </w:t>
      </w:r>
      <w:r w:rsidRPr="002E6C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upravni referent</w:t>
      </w: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F35C4" w:rsidRPr="002E6C56" w:rsidRDefault="000F35C4" w:rsidP="000F35C4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E6C56">
        <w:rPr>
          <w:sz w:val="24"/>
          <w:szCs w:val="24"/>
        </w:rPr>
        <w:t xml:space="preserve"> </w:t>
      </w:r>
    </w:p>
    <w:p w:rsidR="000F35C4" w:rsidRPr="000F35C4" w:rsidRDefault="000F35C4" w:rsidP="000F35C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0F35C4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MJESTA:</w:t>
      </w:r>
    </w:p>
    <w:p w:rsidR="000F35C4" w:rsidRPr="000F35C4" w:rsidRDefault="000F35C4" w:rsidP="000F35C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0F35C4" w:rsidRPr="000F35C4" w:rsidRDefault="00715702" w:rsidP="0071570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E6C56">
        <w:rPr>
          <w:rFonts w:ascii="Arial" w:eastAsia="Times New Roman" w:hAnsi="Arial" w:cs="Arial"/>
          <w:sz w:val="24"/>
          <w:szCs w:val="24"/>
          <w:lang w:eastAsia="hr-HR"/>
        </w:rPr>
        <w:t xml:space="preserve"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         obavlja poslove vođenja dosjea vozila, ustrojava ih, obrađuje, nadopunjuje podacima o nastalim promjenama, arhivira dosjee te obavlja sve druge poslove vezane za vozila. Obavlja </w:t>
      </w:r>
      <w:r w:rsidRPr="002E6C56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 </w:t>
      </w:r>
    </w:p>
    <w:p w:rsidR="000F35C4" w:rsidRPr="000F35C4" w:rsidRDefault="000F35C4" w:rsidP="00715702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0F35C4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="00715702" w:rsidRPr="002E6C56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 xml:space="preserve"> ZA RADNO MJESTO UPRAVNI REFERENT</w:t>
      </w:r>
      <w:r w:rsidRPr="000F35C4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:</w:t>
      </w:r>
    </w:p>
    <w:p w:rsidR="000F35C4" w:rsidRPr="000F35C4" w:rsidRDefault="000F35C4" w:rsidP="00715702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15702" w:rsidRPr="002E6C56" w:rsidRDefault="00715702" w:rsidP="007157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6C56">
        <w:rPr>
          <w:rFonts w:ascii="Arial" w:eastAsia="Calibri" w:hAnsi="Arial" w:cs="Arial"/>
          <w:sz w:val="24"/>
          <w:szCs w:val="24"/>
        </w:rPr>
        <w:t xml:space="preserve">1. Zakon o osobnoj iskaznici (Narodne novine, broj:62/15, 42,20, 144/20 i 114/22)    </w:t>
      </w:r>
      <w:r w:rsidRPr="002E6C56">
        <w:rPr>
          <w:rFonts w:ascii="Arial" w:hAnsi="Arial" w:cs="Arial"/>
          <w:sz w:val="24"/>
          <w:szCs w:val="24"/>
        </w:rPr>
        <w:t xml:space="preserve"> </w:t>
      </w:r>
    </w:p>
    <w:p w:rsidR="00715702" w:rsidRPr="002E6C56" w:rsidRDefault="00715702" w:rsidP="007157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6C56">
        <w:rPr>
          <w:rFonts w:ascii="Arial" w:eastAsia="Calibri" w:hAnsi="Arial" w:cs="Arial"/>
          <w:sz w:val="24"/>
          <w:szCs w:val="24"/>
        </w:rPr>
        <w:t xml:space="preserve">2. Zakon o prebivalištu (Narodne novine, broj: 144/12, 158/13, 114/22)                 </w:t>
      </w:r>
    </w:p>
    <w:p w:rsidR="00715702" w:rsidRPr="002E6C56" w:rsidRDefault="00715702" w:rsidP="007157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6C56">
        <w:rPr>
          <w:rFonts w:ascii="Arial" w:eastAsia="Calibri" w:hAnsi="Arial" w:cs="Arial"/>
          <w:sz w:val="24"/>
          <w:szCs w:val="24"/>
        </w:rPr>
        <w:t xml:space="preserve"> </w:t>
      </w:r>
    </w:p>
    <w:p w:rsidR="00715702" w:rsidRPr="002E6C56" w:rsidRDefault="00715702" w:rsidP="00715702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15702" w:rsidRPr="002E6C56" w:rsidRDefault="00715702" w:rsidP="00715702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3. </w:t>
      </w:r>
      <w:r w:rsidR="002E6C56"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Postaja granične policije Dvor</w:t>
      </w:r>
    </w:p>
    <w:p w:rsidR="00715702" w:rsidRPr="002E6C56" w:rsidRDefault="00715702" w:rsidP="00715702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</w:t>
      </w:r>
      <w:r w:rsidR="002E6C56"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- </w:t>
      </w:r>
      <w:r w:rsidR="002E6C56" w:rsidRPr="002E6C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administrativni tajnik</w:t>
      </w:r>
    </w:p>
    <w:p w:rsidR="00715702" w:rsidRPr="000F35C4" w:rsidRDefault="00715702" w:rsidP="00715702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</w:p>
    <w:p w:rsidR="00715702" w:rsidRPr="000F35C4" w:rsidRDefault="00715702" w:rsidP="00715702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0F35C4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MJESTA:</w:t>
      </w:r>
    </w:p>
    <w:p w:rsidR="00715702" w:rsidRPr="000F35C4" w:rsidRDefault="00715702" w:rsidP="00715702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715702" w:rsidRPr="002E6C56" w:rsidRDefault="002E6C56" w:rsidP="00715702">
      <w:pPr>
        <w:spacing w:after="0" w:line="255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6C56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materijala.</w:t>
      </w:r>
    </w:p>
    <w:p w:rsidR="002E6C56" w:rsidRPr="000F35C4" w:rsidRDefault="002E6C56" w:rsidP="00715702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15702" w:rsidRPr="000F35C4" w:rsidRDefault="00715702" w:rsidP="00715702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0F35C4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Pr="002E6C56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 xml:space="preserve"> ZA RADNO MJESTO </w:t>
      </w:r>
      <w:r w:rsidR="002E6C56" w:rsidRPr="002E6C56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ADMINISTRATIVNI TAJNIK</w:t>
      </w:r>
    </w:p>
    <w:p w:rsidR="00715702" w:rsidRPr="000F35C4" w:rsidRDefault="00715702" w:rsidP="00715702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2E6C56" w:rsidRPr="002E6C56" w:rsidRDefault="002E6C56" w:rsidP="002E6C56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  <w:lang w:bidi="hi-IN"/>
        </w:rPr>
      </w:pPr>
      <w:r w:rsidRPr="002E6C56">
        <w:rPr>
          <w:rFonts w:ascii="Arial" w:hAnsi="Arial" w:cs="Arial"/>
          <w:sz w:val="24"/>
          <w:szCs w:val="24"/>
          <w:lang w:bidi="hi-IN"/>
        </w:rPr>
        <w:t>Uredba o uredskom poslovanju (Narodne novine, broj: 75/21).</w:t>
      </w:r>
    </w:p>
    <w:p w:rsidR="000F35C4" w:rsidRPr="002E6C56" w:rsidRDefault="002E6C56" w:rsidP="002E6C56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  <w:lang w:bidi="hi-IN"/>
        </w:rPr>
      </w:pPr>
      <w:r w:rsidRPr="002E6C56">
        <w:rPr>
          <w:rFonts w:ascii="Arial" w:hAnsi="Arial" w:cs="Arial"/>
          <w:sz w:val="24"/>
          <w:szCs w:val="24"/>
          <w:lang w:bidi="hi-IN"/>
        </w:rPr>
        <w:t>Pravilnik o tajnosti službenih podataka Ministarstva unutarnjih poslova (Narodne novine, broj: 107/12.)</w:t>
      </w:r>
    </w:p>
    <w:p w:rsidR="007C79B9" w:rsidRPr="002E6C56" w:rsidRDefault="002E6C56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C5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A22DB8" w:rsidRPr="002E6C56" w:rsidRDefault="00A22DB8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C56" w:rsidRDefault="002E6C56" w:rsidP="002E6C5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63A86">
        <w:rPr>
          <w:rFonts w:ascii="Arial" w:hAnsi="Arial" w:cs="Arial"/>
          <w:b/>
          <w:u w:val="single"/>
        </w:rPr>
        <w:t>PLAĆA RADNOG MJESTA:</w:t>
      </w:r>
    </w:p>
    <w:p w:rsidR="002E6C56" w:rsidRPr="002E6C56" w:rsidRDefault="002E6C56" w:rsidP="002E6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A7C" w:rsidRDefault="002E6C56" w:rsidP="00B66A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E6C56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59/19, 73/19, 63/21, 13/22, 139/22, 26/23 i 87/23) i Kolektivnim ugovorom za državne službenike i namještenike </w:t>
      </w:r>
      <w:r w:rsidRPr="002E6C56">
        <w:rPr>
          <w:rFonts w:ascii="Arial" w:hAnsi="Arial" w:cs="Arial"/>
          <w:sz w:val="24"/>
          <w:szCs w:val="24"/>
          <w:lang w:eastAsia="hr-HR"/>
        </w:rPr>
        <w:t>(Narodne novine, br. 56/22, 127/22-Dodatak I., 58/23-Dod</w:t>
      </w:r>
      <w:r w:rsidR="00B66A7C">
        <w:rPr>
          <w:rFonts w:ascii="Arial" w:hAnsi="Arial" w:cs="Arial"/>
          <w:sz w:val="24"/>
          <w:szCs w:val="24"/>
          <w:lang w:eastAsia="hr-HR"/>
        </w:rPr>
        <w:t>atak II. i 128/23-Dodatak III.).</w:t>
      </w:r>
    </w:p>
    <w:p w:rsidR="00B66A7C" w:rsidRPr="00B66A7C" w:rsidRDefault="00B66A7C" w:rsidP="00B66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A7C">
        <w:rPr>
          <w:rFonts w:ascii="Arial" w:eastAsia="Calibri" w:hAnsi="Arial" w:cs="Arial"/>
          <w:sz w:val="24"/>
          <w:szCs w:val="24"/>
        </w:rPr>
        <w:t xml:space="preserve">Sukladno članku 110. Zakona o državnim službenicima i namještenicima  (Narodne novine, broj 27/01), a u svezi s člankom 144. stavkom 1. Zakona o državnim službenicima (Narodne novine, broj: </w:t>
      </w:r>
      <w:r w:rsidRPr="00B66A7C">
        <w:rPr>
          <w:rFonts w:ascii="Arial" w:eastAsia="Calibri" w:hAnsi="Arial" w:cs="Arial"/>
          <w:sz w:val="24"/>
          <w:szCs w:val="24"/>
          <w:lang w:eastAsia="hr-HR"/>
        </w:rPr>
        <w:t xml:space="preserve">92/05, 142/06, 77/07, 107/07, 27/08, 34/11, 49/11, 150/11, 34/12, 49/12-pročišćeni tekst, 37/13, 38/13, 1/15, </w:t>
      </w:r>
      <w:r w:rsidRPr="00B66A7C">
        <w:rPr>
          <w:rFonts w:ascii="Arial" w:eastAsia="Calibri" w:hAnsi="Arial" w:cs="Arial"/>
          <w:sz w:val="24"/>
          <w:szCs w:val="24"/>
        </w:rPr>
        <w:t>138</w:t>
      </w:r>
      <w:r w:rsidRPr="00B66A7C">
        <w:rPr>
          <w:rFonts w:ascii="Arial" w:eastAsia="Calibri" w:hAnsi="Arial" w:cs="Arial"/>
          <w:sz w:val="24"/>
          <w:szCs w:val="24"/>
          <w:lang w:eastAsia="hr-HR"/>
        </w:rPr>
        <w:t xml:space="preserve">/15-USRH, 61/17, 70/19, 98/19 i 141/22), </w:t>
      </w:r>
      <w:r w:rsidRPr="00B66A7C">
        <w:rPr>
          <w:rFonts w:ascii="Arial" w:eastAsia="Calibri" w:hAnsi="Arial" w:cs="Arial"/>
          <w:b/>
          <w:sz w:val="24"/>
          <w:szCs w:val="24"/>
        </w:rPr>
        <w:t xml:space="preserve">za vrijeme trajanja vježbeničkog staža vježbenik ima pravo na 85% plaće poslova radnog mjesta </w:t>
      </w:r>
      <w:r w:rsidRPr="00B66A7C">
        <w:rPr>
          <w:rFonts w:ascii="Arial" w:eastAsia="Calibri" w:hAnsi="Arial" w:cs="Arial"/>
          <w:sz w:val="24"/>
          <w:szCs w:val="24"/>
        </w:rPr>
        <w:t xml:space="preserve">na koje je raspoređen. </w:t>
      </w:r>
    </w:p>
    <w:p w:rsidR="00363A86" w:rsidRPr="00B66A7C" w:rsidRDefault="00363A86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63A86" w:rsidRPr="00B66A7C" w:rsidSect="00B66A7C">
      <w:pgSz w:w="12240" w:h="15840"/>
      <w:pgMar w:top="993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551"/>
    <w:multiLevelType w:val="hybridMultilevel"/>
    <w:tmpl w:val="A5B0DDFA"/>
    <w:lvl w:ilvl="0" w:tplc="B8DE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0853"/>
    <w:multiLevelType w:val="hybridMultilevel"/>
    <w:tmpl w:val="B268C3A2"/>
    <w:lvl w:ilvl="0" w:tplc="11AC7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5300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F73A7"/>
    <w:multiLevelType w:val="hybridMultilevel"/>
    <w:tmpl w:val="3F62D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35"/>
    <w:rsid w:val="00006D1D"/>
    <w:rsid w:val="000F35C4"/>
    <w:rsid w:val="002E6C56"/>
    <w:rsid w:val="003466FD"/>
    <w:rsid w:val="00363A86"/>
    <w:rsid w:val="003D3A5D"/>
    <w:rsid w:val="004A5B4B"/>
    <w:rsid w:val="005A1C3B"/>
    <w:rsid w:val="00644A61"/>
    <w:rsid w:val="00715702"/>
    <w:rsid w:val="007C79B9"/>
    <w:rsid w:val="0090137B"/>
    <w:rsid w:val="00A22DB8"/>
    <w:rsid w:val="00B51034"/>
    <w:rsid w:val="00B607A6"/>
    <w:rsid w:val="00B66A7C"/>
    <w:rsid w:val="00C863B4"/>
    <w:rsid w:val="00D97DA7"/>
    <w:rsid w:val="00DE57F9"/>
    <w:rsid w:val="00E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CB46"/>
  <w15:chartTrackingRefBased/>
  <w15:docId w15:val="{FA7B71C1-6B6E-419D-8B3F-8746078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63A86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B4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0F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Sanja</dc:creator>
  <cp:keywords/>
  <dc:description/>
  <cp:lastModifiedBy>Kačmarčik Dario</cp:lastModifiedBy>
  <cp:revision>3</cp:revision>
  <cp:lastPrinted>2023-11-21T07:37:00Z</cp:lastPrinted>
  <dcterms:created xsi:type="dcterms:W3CDTF">2023-11-24T12:25:00Z</dcterms:created>
  <dcterms:modified xsi:type="dcterms:W3CDTF">2023-11-24T12:25:00Z</dcterms:modified>
</cp:coreProperties>
</file>